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dla Twojej firmy - czym jest i czy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internetu wydawać by się mogło, że jest to główny i najważniejszy kanał marketingowy. Trudno się z tym nie zgodzić, jednak dobra tradycyjna reklama outdoor to najlepsze uzupełnienie kampanii on line. Dlaczego?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reklama outdoor?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forma reklamy obejmuje kilka jej rodzajów, wśród których znajduje się</w:t>
      </w:r>
      <w:r>
        <w:rPr>
          <w:rFonts w:ascii="calibri" w:hAnsi="calibri" w:eastAsia="calibri" w:cs="calibri"/>
          <w:sz w:val="24"/>
          <w:szCs w:val="24"/>
          <w:b/>
        </w:rPr>
        <w:t xml:space="preserve"> reklama outdoor</w:t>
      </w:r>
      <w:r>
        <w:rPr>
          <w:rFonts w:ascii="calibri" w:hAnsi="calibri" w:eastAsia="calibri" w:cs="calibri"/>
          <w:sz w:val="24"/>
          <w:szCs w:val="24"/>
        </w:rPr>
        <w:t xml:space="preserve">, zwana inaczej zewnętrzną. Jest to forma przekazu marketingowego, która znajduje się w przestrzeni publicznej. Zaliczyć więc można do niej różnego rodzaju plakaty, billboardy, reklamy w środkach transportu, na przystankach, przy drogach i autostradach. Docierają również do bardzo dużego i zróżnicowanego grona odbiorców.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nią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Zewnętrza forma reklamy tradycyjnej to idealne uzupełnienie kampanii prowadzonej w rzeczywistości wirtualnej. Pomaga to zwiększyć zaangażowanie i ciekawość odbiorców,a także dotrzeć do większej ilości potencjalnych klientów. Powszechność i i stosunkowo długi czas ekspozycji sprawiają, 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reklama outdoor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dobrze utrwala się w pamięci odbiorców. Aby była skuteczna, powinna być zauważalna, naturalna, nienachalna, a także dobrze dopasowana swoją treścią do miejsca. Jej ostateczny wygląd zależy od agencji marketingowej i indywidualnych preferencji osoby zamawiającej.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reklama-outdo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2026-03-23T14:13:38+01:00</dcterms:created>
  <dcterms:modified xsi:type="dcterms:W3CDTF">2026-03-23T14:13:38+01:00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