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dymisja ministra zdrowia ma wpływ na nowe obostrzenia?</w:t>
      </w:r>
    </w:p>
    <w:p>
      <w:pPr>
        <w:spacing w:before="0" w:after="500" w:line="264" w:lineRule="auto"/>
      </w:pPr>
      <w:r>
        <w:rPr>
          <w:rFonts w:ascii="calibri" w:hAnsi="calibri" w:eastAsia="calibri" w:cs="calibri"/>
          <w:sz w:val="36"/>
          <w:szCs w:val="36"/>
          <w:b/>
        </w:rPr>
        <w:t xml:space="preserve">Cały świat znalazł się w bardzo trudnej sytuacji związanej z pandemią koronawirusa. W Polsce nie dzieje się lepiej, a dodatkowe zmiany w rządzie wpływają negatywnie na podejmowane przez posłów decyzje o nowych obostrzeniach. Dodatkowo dymisja ministra zdrowia budzi wiele kontrowersji.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Dymisja ministra zdrowia</w:t>
      </w:r>
    </w:p>
    <w:p>
      <w:pPr>
        <w:spacing w:before="0" w:after="300"/>
      </w:pPr>
      <w:r>
        <w:rPr>
          <w:rFonts w:ascii="calibri" w:hAnsi="calibri" w:eastAsia="calibri" w:cs="calibri"/>
          <w:sz w:val="24"/>
          <w:szCs w:val="24"/>
        </w:rPr>
        <w:t xml:space="preserve">Cały świat znalazł się w bardzo trudnej sytuacji związanej z pandemią koronawirusa. W Polsce nie dzieje się lepiej, a dodatkowe zmiany w rządzie wpływają negatywnie na podejmowane przez posłów decyzje o nowych obostrzeniach. Dodatkowo </w:t>
      </w:r>
      <w:r>
        <w:rPr>
          <w:rFonts w:ascii="calibri" w:hAnsi="calibri" w:eastAsia="calibri" w:cs="calibri"/>
          <w:sz w:val="24"/>
          <w:szCs w:val="24"/>
          <w:b/>
        </w:rPr>
        <w:t xml:space="preserve">dymisja ministra zdrowia</w:t>
      </w:r>
      <w:r>
        <w:rPr>
          <w:rFonts w:ascii="calibri" w:hAnsi="calibri" w:eastAsia="calibri" w:cs="calibri"/>
          <w:sz w:val="24"/>
          <w:szCs w:val="24"/>
        </w:rPr>
        <w:t xml:space="preserve"> budzi wiele kontrowersji. Przeczytaj nasz artykuł, aby dowiedzieć się więcej. </w:t>
      </w:r>
    </w:p>
    <w:p>
      <w:pPr>
        <w:spacing w:before="0" w:after="500" w:line="264" w:lineRule="auto"/>
      </w:pPr>
      <w:r>
        <w:rPr>
          <w:rFonts w:ascii="calibri" w:hAnsi="calibri" w:eastAsia="calibri" w:cs="calibri"/>
          <w:sz w:val="36"/>
          <w:szCs w:val="36"/>
          <w:b/>
        </w:rPr>
        <w:t xml:space="preserve">Czy dymisja ministra zdrowia ma wpływ na nowe obostrzenia?</w:t>
      </w:r>
    </w:p>
    <w:p>
      <w:pPr>
        <w:spacing w:before="0" w:after="300"/>
      </w:pPr>
      <w:r>
        <w:rPr>
          <w:rFonts w:ascii="calibri" w:hAnsi="calibri" w:eastAsia="calibri" w:cs="calibri"/>
          <w:sz w:val="24"/>
          <w:szCs w:val="24"/>
        </w:rPr>
        <w:t xml:space="preserve">Jak donoszą media </w:t>
      </w:r>
      <w:hyperlink r:id="rId7" w:history="1">
        <w:r>
          <w:rPr>
            <w:rFonts w:ascii="calibri" w:hAnsi="calibri" w:eastAsia="calibri" w:cs="calibri"/>
            <w:color w:val="0000FF"/>
            <w:sz w:val="24"/>
            <w:szCs w:val="24"/>
            <w:u w:val="single"/>
          </w:rPr>
          <w:t xml:space="preserve">dymisja ministra zdrowia</w:t>
        </w:r>
      </w:hyperlink>
      <w:r>
        <w:rPr>
          <w:rFonts w:ascii="calibri" w:hAnsi="calibri" w:eastAsia="calibri" w:cs="calibri"/>
          <w:sz w:val="24"/>
          <w:szCs w:val="24"/>
        </w:rPr>
        <w:t xml:space="preserve"> Ł. Szumowskiego była planowana od dłuższego czasu. Niestety w przebiegu pierwszej fali zachorowań na światło dzienne wyszły niewygodne fakty obciążające byłego już ministra zdrowia. Na jego miejsce pojawiła się nowa osoba, która nie do końca ma związek ze światem medycznym. Dzisiejsze obostrzenia są odpowiedzią na gwałtowny wzrost liczby zakażonych osób. Walka dopiero się zaczyna. </w:t>
      </w:r>
    </w:p>
    <w:p>
      <w:pPr>
        <w:spacing w:before="0" w:after="500" w:line="264" w:lineRule="auto"/>
      </w:pPr>
      <w:r>
        <w:rPr>
          <w:rFonts w:ascii="calibri" w:hAnsi="calibri" w:eastAsia="calibri" w:cs="calibri"/>
          <w:sz w:val="36"/>
          <w:szCs w:val="36"/>
          <w:b/>
        </w:rPr>
        <w:t xml:space="preserve">Skąd brać sprawdzone informacje?</w:t>
      </w:r>
    </w:p>
    <w:p>
      <w:pPr>
        <w:spacing w:before="0" w:after="300"/>
      </w:pPr>
      <w:r>
        <w:rPr>
          <w:rFonts w:ascii="calibri" w:hAnsi="calibri" w:eastAsia="calibri" w:cs="calibri"/>
          <w:sz w:val="24"/>
          <w:szCs w:val="24"/>
        </w:rPr>
        <w:t xml:space="preserve">Współczesne media przepełnione są nieprawdziwymi informacjami oraz przekłamaniami rzeczywistości. jeśli poszukujesz sprawdzonych informacji np. o </w:t>
      </w:r>
      <w:r>
        <w:rPr>
          <w:rFonts w:ascii="calibri" w:hAnsi="calibri" w:eastAsia="calibri" w:cs="calibri"/>
          <w:sz w:val="24"/>
          <w:szCs w:val="24"/>
          <w:i/>
          <w:iCs/>
        </w:rPr>
        <w:t xml:space="preserve">dymisji ministra zdrowia</w:t>
      </w:r>
      <w:r>
        <w:rPr>
          <w:rFonts w:ascii="calibri" w:hAnsi="calibri" w:eastAsia="calibri" w:cs="calibri"/>
          <w:sz w:val="24"/>
          <w:szCs w:val="24"/>
        </w:rPr>
        <w:t xml:space="preserve"> zajrzyj na nasz portal informacyjny. Na stronie Nowa Konfederacja znajdziesz masę artykułów, które tworzone są przez prawdziwych ekspertów w swoich dziedzinach. Publikujemy również wysokiej jakości publicystykę.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akonfederacja.pl/szumowski-ofiara-wir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2026-03-23T13:06:28+01:00</dcterms:created>
  <dcterms:modified xsi:type="dcterms:W3CDTF">2026-03-23T13:06:28+01:00</dcterms:modified>
</cp:coreProperties>
</file>

<file path=docProps/custom.xml><?xml version="1.0" encoding="utf-8"?>
<Properties xmlns="http://schemas.openxmlformats.org/officeDocument/2006/custom-properties" xmlns:vt="http://schemas.openxmlformats.org/officeDocument/2006/docPropsVTypes"/>
</file>