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miejsce w akademiku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czas studiów często zmuszeni jesteśmy zmienić swoje miejsce zamieszkania. W takich sytuacjach zastanawiamy się nieraz czy wybrać mieszkanie prywatne czy miejsce w akademiku.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Miejsce w akademiku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wymarzony kierunek studiów i uczelnia znajdują się w znacznej odległości od domu rodzinnego, konieczna będzie przeprowadzka. To wiąże się z poszukiwaniem nowego lokum. Część studentów wybiera </w:t>
      </w:r>
      <w:r>
        <w:rPr>
          <w:rFonts w:ascii="calibri" w:hAnsi="calibri" w:eastAsia="calibri" w:cs="calibri"/>
          <w:sz w:val="24"/>
          <w:szCs w:val="24"/>
          <w:b/>
        </w:rPr>
        <w:t xml:space="preserve">miejsce w akademiku w Krakowie</w:t>
      </w:r>
      <w:r>
        <w:rPr>
          <w:rFonts w:ascii="calibri" w:hAnsi="calibri" w:eastAsia="calibri" w:cs="calibri"/>
          <w:sz w:val="24"/>
          <w:szCs w:val="24"/>
        </w:rPr>
        <w:t xml:space="preserve">, ale nie brakuje również zwolenników prywatnych mieszkań. Co wybrać? Na to pytanie odpowiadamy w naszym poradniku.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akademik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z nas wyobraża sobie akademik jako nieprzyjemne do życia miejsce. Od wielu lat już tak nie jest. Możemy zdecydować się w Krakowie na akademik publiczny lub prywatny. Jeśli chodzi o miejsce przyznawane przez uczelnie, konieczne będzie spełnienie kilku warunków. Natomiast w prywatnych placówkach liczyć się może jedynie kolejność rezerwacji. Kwoty są często zbliżone, choć standard w budynkach prywatnych często jest nieco lepszy.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Miejsce w akademiku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okolicach wakacji.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mieszkanie będzie lepszym rozwiązaniem?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cenią sobie spokój i większą prywatność wynajęcie mieszkania będzie lepszym rozwiązaniem. Jednak koszt jest 2 razy większy, co na początkowym etapie studiowania może mocno nadwyrężyć nasz budżet. W prywatnym mieszkaniu możemy wynająć tylko jeden pokój co obniży znacznie koszty.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 w akademiku w Krakowie</w:t>
      </w:r>
      <w:r>
        <w:rPr>
          <w:rFonts w:ascii="calibri" w:hAnsi="calibri" w:eastAsia="calibri" w:cs="calibri"/>
          <w:sz w:val="24"/>
          <w:szCs w:val="24"/>
        </w:rPr>
        <w:t xml:space="preserve">, jak i mieszkaniu powinny być dopasowane do potrzeb danego studenta. </w:t>
      </w:r>
    </w:p>
    <w:p/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2026-08-27T12:19:20+02:00</dcterms:created>
  <dcterms:modified xsi:type="dcterms:W3CDTF">2026-08-27T12:19:20+02:00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