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Dying Light 2-nowa odsłona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gry komputerowej Dying Light? Przeczytaj nasz artykuł, aby dowiedzieć się więcej o najnowszej wersji, która będzie dostępna niebawem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Dying Light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gry komputerowej Dying Light? Przeczytaj nasz artykuł, aby dowiedzieć się więcej o najnowszej wersji, która będzie dostępna niebawem! Pierwsze doniesienia medialne wskazują, że gra </w:t>
      </w:r>
      <w:r>
        <w:rPr>
          <w:rFonts w:ascii="calibri" w:hAnsi="calibri" w:eastAsia="calibri" w:cs="calibri"/>
          <w:sz w:val="24"/>
          <w:szCs w:val="24"/>
          <w:b/>
        </w:rPr>
        <w:t xml:space="preserve">Dying Light 2</w:t>
      </w:r>
      <w:r>
        <w:rPr>
          <w:rFonts w:ascii="calibri" w:hAnsi="calibri" w:eastAsia="calibri" w:cs="calibri"/>
          <w:sz w:val="24"/>
          <w:szCs w:val="24"/>
        </w:rPr>
        <w:t xml:space="preserve"> może pojawić się w najbliższych miesiącach. Czego możemy spodziewać się po najnowszej wersji?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Dying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Czekając na premiere najnowszej wersji, warto przypomnieć fabułę pierwszej części. Dying Light to gra, której tematyka opierała się na starciach ludzi kontra zombie. Gatunek tej gry to be zwątpienia horror i </w:t>
      </w:r>
      <w:r>
        <w:rPr>
          <w:rFonts w:ascii="calibri" w:hAnsi="calibri" w:eastAsia="calibri" w:cs="calibri"/>
          <w:sz w:val="24"/>
          <w:szCs w:val="24"/>
        </w:rPr>
        <w:t xml:space="preserve">survival. Gra znalazła swoich fanów na całym świecie, dlatego oczekiwania względem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Dying Light 2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dość spore. Z pierwszych informacji możemy wnioskować, że gra oczekuje jeszcze wielu poprawek.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możemy spodziewać się Dying Light 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tej serii gier nie mogą się doczekać kolejne wersji, jednak prace nad grą wciąż trwają. Pod koniec maja tego roku firma produkująca tę grę, zapowiedziała premierę jeszcze w tym roku. To rozbudziło jeszcze bardziej ciekawość graczy. Niestety pierwsze recenzje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Dying Light 2</w:t>
      </w:r>
      <w:r>
        <w:rPr>
          <w:rFonts w:ascii="calibri" w:hAnsi="calibri" w:eastAsia="calibri" w:cs="calibri"/>
          <w:sz w:val="24"/>
          <w:szCs w:val="24"/>
        </w:rPr>
        <w:t xml:space="preserve"> nie są zbyt łaskawe. Co z pewnością opóźni premierę, gdyż konieczne jest wprowadzenie kilku bardzo ważnych poprawek. Do tego czasu można powtórzyć jeszcze raz rozgrywki z pierwszej wersji oraz wykorzystać dostępne rozszerzenia.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1936001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2025-10-02T01:26:55+02:00</dcterms:created>
  <dcterms:modified xsi:type="dcterms:W3CDTF">2025-10-02T01:26:55+02:00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