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Leki na katar i ich stosowanie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działają &lt;strong&gt;leki na katar&lt;/strong&gt; oraz jak należy je stosować? Sprawdź razem z nami.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stosować leki na katar?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Katar, nazywany także nieżytem nosa, to nagromadzenie dużych ilości wydzieliny, która powoduje trudności z oddychaniem i może skutkować nawet osłabieniem zmysłu węchu i smaku. Aby złagodzić taki objaw, można sięgać po </w:t>
      </w:r>
      <w:r>
        <w:rPr>
          <w:rFonts w:ascii="calibri" w:hAnsi="calibri" w:eastAsia="calibri" w:cs="calibri"/>
          <w:sz w:val="24"/>
          <w:szCs w:val="24"/>
          <w:b/>
        </w:rPr>
        <w:t xml:space="preserve">leki na katar</w:t>
      </w:r>
      <w:r>
        <w:rPr>
          <w:rFonts w:ascii="calibri" w:hAnsi="calibri" w:eastAsia="calibri" w:cs="calibri"/>
          <w:sz w:val="24"/>
          <w:szCs w:val="24"/>
        </w:rPr>
        <w:t xml:space="preserve"> dostępne w aptekach bez recepty.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działają leki na katar?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występowania tego typu dolegliwości chodzi przede wszystkim o to, aby złagodzić nieprzyjemne symptomy. W tym celu stosuje się podejście objawowe, do którego sprawdzają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leki na katar</w:t>
        </w:r>
      </w:hyperlink>
      <w:r>
        <w:rPr>
          <w:rFonts w:ascii="calibri" w:hAnsi="calibri" w:eastAsia="calibri" w:cs="calibri"/>
          <w:sz w:val="24"/>
          <w:szCs w:val="24"/>
        </w:rPr>
        <w:t xml:space="preserve">. Takie preparaty mają bowiem na celu usuwanie wydzieliny, wraz z obkurczeniem błony śluzowej nosa. Trzeba jednak stosować je zgodnie z zaleceniami lekarza lub farmaceuty, aby nie doprowadzić do podrażnienia śluzówki.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sięgnąć po preparaty na katar?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sięga się po nie w przypadku infekcji górnych dróg oddechowych, za które najczęściej odpowiadają rhinowirusy oraz koronawirusy. Do kataru może jednak doprowadzić także reakcja alergiczna, zazwyczaj na pyłki kwiatów, sierść zwierzęcą, a także kurz. W przypadku alergii pojawiają się też często inne objawy, takie jak łzawienie z oczu, dlatego też same preparaty łagodzące katar mogą nie być wystarczające.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leki na katar</w:t>
      </w:r>
      <w:r>
        <w:rPr>
          <w:rFonts w:ascii="calibri" w:hAnsi="calibri" w:eastAsia="calibri" w:cs="calibri"/>
          <w:sz w:val="24"/>
          <w:szCs w:val="24"/>
        </w:rPr>
        <w:t xml:space="preserve"> sprawdzają się nie tylko w przypadku przeziębienia, ale także alergii. Takie preparaty należy jednak stosować zgodnie z zaleceniami, aby uniknąć nieprzyjemnych skutków ubocznych.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ptekamoderna.pl/pl/leki-na-katar-48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2026-08-27T13:09:55+02:00</dcterms:created>
  <dcterms:modified xsi:type="dcterms:W3CDTF">2026-08-27T13:09:55+02:00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