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poszukiwanie osób musi wykonywać policja?</w:t>
      </w:r>
    </w:p>
    <w:p>
      <w:pPr>
        <w:spacing w:before="0" w:after="500" w:line="264" w:lineRule="auto"/>
      </w:pPr>
      <w:r>
        <w:rPr>
          <w:rFonts w:ascii="calibri" w:hAnsi="calibri" w:eastAsia="calibri" w:cs="calibri"/>
          <w:sz w:val="36"/>
          <w:szCs w:val="36"/>
          <w:b/>
        </w:rPr>
        <w:t xml:space="preserve">Jeśli zastanawiasz się czy poszukiwanie osób można zlecić innym jednostką niż policja,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Poszukiwanie osób</w:t>
      </w:r>
    </w:p>
    <w:p>
      <w:pPr>
        <w:spacing w:before="0" w:after="300"/>
      </w:pPr>
      <w:r>
        <w:rPr>
          <w:rFonts w:ascii="calibri" w:hAnsi="calibri" w:eastAsia="calibri" w:cs="calibri"/>
          <w:sz w:val="24"/>
          <w:szCs w:val="24"/>
        </w:rPr>
        <w:t xml:space="preserve">Zdarza się, że najbliższa nam osoba zaginie w niewyjaśnionych okolicznościach. Czy warto jej poszukiwanie powierzyć wyłącznie policji? Przeczytaj nasz artykuł dotyczący </w:t>
      </w:r>
      <w:r>
        <w:rPr>
          <w:rFonts w:ascii="calibri" w:hAnsi="calibri" w:eastAsia="calibri" w:cs="calibri"/>
          <w:sz w:val="24"/>
          <w:szCs w:val="24"/>
          <w:i/>
          <w:iCs/>
        </w:rPr>
        <w:t xml:space="preserve">poszukiwania osób</w:t>
      </w:r>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Czy poszukiwanie osób to sprawa dla policji?</w:t>
      </w:r>
    </w:p>
    <w:p>
      <w:pPr>
        <w:spacing w:before="0" w:after="300"/>
      </w:pPr>
      <w:r>
        <w:rPr>
          <w:rFonts w:ascii="calibri" w:hAnsi="calibri" w:eastAsia="calibri" w:cs="calibri"/>
          <w:sz w:val="24"/>
          <w:szCs w:val="24"/>
        </w:rPr>
        <w:t xml:space="preserve">W przypadku zaginięcia kluczowe jest powierzenie sprawy policji. To ona dopełni wszystkich formalności i rozpocznie działania. Niestety często zdarza się, że nie jest to wystraczające. Poszukiwanie na własną rękę może być niebezpieczne, dlatego warto takie zadanie polecić również doświadczonym detektywom, którzy będą równolegle prowadzić swoje śledztwo. To dodatkowe wsparcie często przynosi bardzo dobre rezultaty. Ważny jest tutaj czas i zaangażowanie osób poszukujących. Wszystkie środki przybliżają do poznania prawdy.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poszukiwanie osób dotyczy wyłącznie zaginionych?</w:t>
      </w:r>
    </w:p>
    <w:p>
      <w:pPr>
        <w:spacing w:before="0" w:after="300"/>
      </w:pPr>
      <w:r>
        <w:rPr>
          <w:rFonts w:ascii="calibri" w:hAnsi="calibri" w:eastAsia="calibri" w:cs="calibri"/>
          <w:sz w:val="24"/>
          <w:szCs w:val="24"/>
        </w:rPr>
        <w:t xml:space="preserve">W zakresie usług detektywistycznych możemy znaleźć również </w:t>
      </w:r>
      <w:hyperlink r:id="rId8" w:history="1">
        <w:r>
          <w:rPr>
            <w:rFonts w:ascii="calibri" w:hAnsi="calibri" w:eastAsia="calibri" w:cs="calibri"/>
            <w:color w:val="0000FF"/>
            <w:sz w:val="24"/>
            <w:szCs w:val="24"/>
            <w:u w:val="single"/>
          </w:rPr>
          <w:t xml:space="preserve">poszukiwanie osób</w:t>
        </w:r>
      </w:hyperlink>
      <w:r>
        <w:rPr>
          <w:rFonts w:ascii="calibri" w:hAnsi="calibri" w:eastAsia="calibri" w:cs="calibri"/>
          <w:sz w:val="24"/>
          <w:szCs w:val="24"/>
        </w:rPr>
        <w:t xml:space="preserve"> w formie bardziej gospodarczej. Chodzi tutaj o dłużników czy osoby z rodziny, które nie odzywają się do nas latami. Z każdą taką sprawą warto zgłosić się do profesjonalistów. Pomogą nam oni rozwinąć każdą zagadkę. </w:t>
      </w:r>
      <w:r>
        <w:rPr>
          <w:rFonts w:ascii="calibri" w:hAnsi="calibri" w:eastAsia="calibri" w:cs="calibri"/>
          <w:sz w:val="24"/>
          <w:szCs w:val="24"/>
          <w:b/>
        </w:rPr>
        <w:t xml:space="preserve">Poszukiwanie osób</w:t>
      </w:r>
      <w:r>
        <w:rPr>
          <w:rFonts w:ascii="calibri" w:hAnsi="calibri" w:eastAsia="calibri" w:cs="calibri"/>
          <w:sz w:val="24"/>
          <w:szCs w:val="24"/>
        </w:rPr>
        <w:t xml:space="preserve"> to pełen proces, który wymaga czasu. Nie zabieraj się za to samodzielnie lecz powierz zlecenie detektywom. To doskonałe wsparcie.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tektyw-burny.pl/oferta/poszukiwania-os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2026-07-03T04:39:28+02:00</dcterms:created>
  <dcterms:modified xsi:type="dcterms:W3CDTF">2026-07-03T04:39:28+02:00</dcterms:modified>
</cp:coreProperties>
</file>

<file path=docProps/custom.xml><?xml version="1.0" encoding="utf-8"?>
<Properties xmlns="http://schemas.openxmlformats.org/officeDocument/2006/custom-properties" xmlns:vt="http://schemas.openxmlformats.org/officeDocument/2006/docPropsVTypes"/>
</file>